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ГАПОУ Арский агропромышленный профессиональный колледж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CE550C" w:rsidRPr="006B5D31" w:rsidRDefault="00CE550C" w:rsidP="00CE55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Налоговое право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 xml:space="preserve">                       40.02.02. Правоохранительная деятельность</w:t>
      </w:r>
    </w:p>
    <w:p w:rsidR="00CE550C" w:rsidRPr="006B5D31" w:rsidRDefault="00CE550C" w:rsidP="00CE55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  <w:jc w:val="center"/>
      </w:pPr>
    </w:p>
    <w:p w:rsidR="00CE550C" w:rsidRDefault="00CE550C" w:rsidP="00CE550C">
      <w:pPr>
        <w:spacing w:after="0" w:line="360" w:lineRule="auto"/>
      </w:pPr>
    </w:p>
    <w:p w:rsidR="006B5D31" w:rsidRDefault="00CE550C" w:rsidP="00CE550C">
      <w:pPr>
        <w:spacing w:after="0" w:line="360" w:lineRule="auto"/>
      </w:pPr>
      <w:r>
        <w:t xml:space="preserve">                                                   </w:t>
      </w:r>
    </w:p>
    <w:p w:rsidR="00CE550C" w:rsidRPr="006B5D31" w:rsidRDefault="006B5D31" w:rsidP="00CE55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</w:t>
      </w:r>
      <w:r w:rsidR="00CE550C">
        <w:t xml:space="preserve">  </w:t>
      </w:r>
      <w:proofErr w:type="spellStart"/>
      <w:r w:rsidR="00CE550C" w:rsidRPr="006B5D31"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 w:rsidR="00CE550C" w:rsidRPr="006B5D31">
        <w:rPr>
          <w:rFonts w:ascii="Times New Roman" w:hAnsi="Times New Roman" w:cs="Times New Roman"/>
          <w:sz w:val="28"/>
          <w:szCs w:val="28"/>
        </w:rPr>
        <w:t xml:space="preserve"> 2023 год</w:t>
      </w:r>
    </w:p>
    <w:p w:rsidR="00CE550C" w:rsidRDefault="00CE550C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Комплект контрольно-оценочных средств учебной дисциплины «Налоговое  право» предназначен для контроля знаний, обучающихся по специальностям среднего профессионального образования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ab/>
      </w:r>
      <w:r w:rsidRPr="006B5D31">
        <w:rPr>
          <w:rFonts w:ascii="Times New Roman" w:hAnsi="Times New Roman" w:cs="Times New Roman"/>
          <w:b/>
          <w:sz w:val="28"/>
          <w:szCs w:val="28"/>
        </w:rPr>
        <w:t>40.02.02. Правоохранительная деятельность</w:t>
      </w:r>
    </w:p>
    <w:p w:rsidR="00CE550C" w:rsidRPr="006B5D31" w:rsidRDefault="00CE550C" w:rsidP="00CE550C">
      <w:pPr>
        <w:tabs>
          <w:tab w:val="left" w:pos="6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ab/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Райма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ГАПОУ  Арский агропромышленный профессиональный колледж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D31"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материалов учебной дисциплины «Налоговое право» рассмотрен и одобрен на  методической  комиссии 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Протокол № __13___ от «___2__ » _мая_____2023 г.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Преподаватель _______________/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Р.И./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Pr="006B5D31" w:rsidRDefault="00CD6B9D" w:rsidP="006B5D31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 w:rsidR="006B5D31">
        <w:t xml:space="preserve">    </w:t>
      </w:r>
      <w:bookmarkStart w:id="0" w:name="_GoBack"/>
      <w:r w:rsidR="006B5D31" w:rsidRPr="006B5D31">
        <w:rPr>
          <w:rFonts w:ascii="Times New Roman" w:hAnsi="Times New Roman" w:cs="Times New Roman"/>
          <w:sz w:val="28"/>
          <w:szCs w:val="28"/>
        </w:rPr>
        <w:t xml:space="preserve">Содержание                                                                                           </w:t>
      </w:r>
      <w:r w:rsidR="006B5D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B5D31" w:rsidRPr="006B5D31">
        <w:rPr>
          <w:rFonts w:ascii="Times New Roman" w:hAnsi="Times New Roman" w:cs="Times New Roman"/>
          <w:sz w:val="28"/>
          <w:szCs w:val="28"/>
        </w:rPr>
        <w:t>стр.</w:t>
      </w:r>
    </w:p>
    <w:p w:rsidR="006B5D31" w:rsidRDefault="006B5D31" w:rsidP="00CE550C">
      <w:pPr>
        <w:spacing w:after="0" w:line="360" w:lineRule="auto"/>
        <w:jc w:val="both"/>
      </w:pP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1.Паспорт комплекта контрольно-оценочных средств…………………..........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1.1. Область применения контрольно-оценочных средств…………………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. 4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1.2.</w:t>
      </w:r>
      <w:r w:rsidRPr="006B5D31">
        <w:rPr>
          <w:rFonts w:ascii="Times New Roman" w:eastAsia="Times New Roman" w:hAnsi="Times New Roman" w:cs="Times New Roman"/>
          <w:b/>
          <w:bCs/>
          <w:color w:val="000000"/>
          <w:lang w:bidi="ru-RU"/>
        </w:rPr>
        <w:t xml:space="preserve"> 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КОНТРОЛЬ И ОЦЕНКА РЕЗУЛЬТАТОВ ОСВОЕНИЯ  ДИСЦИПЛИНЫ………………</w:t>
      </w:r>
      <w:r>
        <w:rPr>
          <w:rFonts w:ascii="Times New Roman" w:eastAsia="Times New Roman" w:hAnsi="Times New Roman" w:cs="Times New Roman"/>
          <w:bCs/>
          <w:color w:val="000000"/>
          <w:lang w:bidi="ru-RU"/>
        </w:rPr>
        <w:t>………….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…6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 Система контроля и оценки освоения программы учебной дисциплины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 Формы промежуточной аттестации по учебной дисциплине………...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1.3.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Задания для контроля и оценки освоения программы учебной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дисциплины ……………………………………………………………………………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Pr="006B5D31" w:rsidRDefault="006B5D31" w:rsidP="006B5D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...………………...................................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..7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2.2. Задания для промежуточной аттестации………………………………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………..…7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Список использованных источников ……….………………………………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………….11</w:t>
      </w:r>
    </w:p>
    <w:bookmarkEnd w:id="0"/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710588">
      <w:pPr>
        <w:ind w:firstLine="708"/>
      </w:pP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>1. Паспорт комплекта оценочных средств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>Область применения контрольно-оценочных средств</w:t>
      </w:r>
      <w:r w:rsidR="006B5D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Комплект оценочных средств (КОС) предназначен для контроля и оценки образовательных достижений обучающихся, освоивших программу учебной дисциплины «</w:t>
      </w:r>
      <w:r w:rsidR="007B07B0">
        <w:rPr>
          <w:rFonts w:ascii="Times New Roman" w:hAnsi="Times New Roman" w:cs="Times New Roman"/>
          <w:sz w:val="28"/>
          <w:szCs w:val="28"/>
        </w:rPr>
        <w:t xml:space="preserve"> Налоговое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КОС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КОС </w:t>
      </w:r>
      <w:proofErr w:type="gramStart"/>
      <w:r w:rsidRPr="007B07B0"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 w:rsidRPr="007B07B0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основной профессиональной образовательной программы для специальностей: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 40.02.02 Правоохранительная  деятельность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программы учебной дисциплин</w:t>
      </w:r>
      <w:r w:rsidR="007B07B0">
        <w:rPr>
          <w:rFonts w:ascii="Times New Roman" w:hAnsi="Times New Roman" w:cs="Times New Roman"/>
          <w:sz w:val="28"/>
          <w:szCs w:val="28"/>
        </w:rPr>
        <w:t xml:space="preserve">ы «Налоговое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241C88" w:rsidRPr="007B07B0" w:rsidRDefault="00241C88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  <w:r w:rsidRPr="007B07B0">
        <w:t xml:space="preserve"> Цель изучения дисциплины «</w:t>
      </w:r>
      <w:r w:rsidR="007B07B0">
        <w:t xml:space="preserve">Налоговое </w:t>
      </w:r>
      <w:r w:rsidRPr="007B07B0">
        <w:t xml:space="preserve"> право»</w:t>
      </w:r>
    </w:p>
    <w:p w:rsidR="007B07B0" w:rsidRDefault="007B07B0" w:rsidP="007B07B0">
      <w:pPr>
        <w:pStyle w:val="10"/>
        <w:framePr w:w="10291" w:h="14210" w:hRule="exact" w:wrap="none" w:vAnchor="page" w:hAnchor="page" w:x="1090" w:y="1275"/>
        <w:shd w:val="clear" w:color="auto" w:fill="auto"/>
        <w:spacing w:after="0" w:line="322" w:lineRule="exact"/>
        <w:ind w:right="200" w:firstLine="760"/>
      </w:pPr>
      <w:r>
        <w:t>Цели и задачи дисциплины - требования к результатам освоения дисциплины: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3"/>
        </w:rPr>
        <w:t xml:space="preserve">цели - </w:t>
      </w:r>
      <w:r>
        <w:t>сформировать знания у студентов по вопросам налогового права, месте и значении налогового права в системе отраслей Российского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left="58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7"/>
        </w:tabs>
        <w:spacing w:after="0" w:line="322" w:lineRule="exact"/>
        <w:ind w:firstLine="0"/>
        <w:jc w:val="left"/>
      </w:pPr>
      <w:r>
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принципы налогообложения и виды налогов;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объекты и субъекты налоговых правоотношений;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меры ответственности за нарушение налогового законодательства.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left="400" w:firstLine="0"/>
        <w:jc w:val="center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7"/>
        </w:tabs>
        <w:spacing w:after="0" w:line="322" w:lineRule="exact"/>
        <w:ind w:firstLine="0"/>
        <w:jc w:val="left"/>
      </w:pPr>
      <w:r>
        <w:t>применять нормы налогового права в своей будущей профессиональной деятельности;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анализировать и толковать нормы налогового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воспитания.</w:t>
      </w:r>
    </w:p>
    <w:p w:rsidR="007B07B0" w:rsidRDefault="007B07B0" w:rsidP="007B07B0">
      <w:pPr>
        <w:pStyle w:val="10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Элементы компетенций: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>ОК 3. Организовывать собственную деятельность, выбирать типовые методы и способы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0"/>
      </w:pPr>
      <w:r>
        <w:t>выполнения профессиональных задач, оценивать их эффективность и качество.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 xml:space="preserve">ОК 6. Осуществлять поиск и использование информации, необходимой для </w:t>
      </w:r>
      <w:proofErr w:type="gramStart"/>
      <w:r>
        <w:t>эффективного</w:t>
      </w:r>
      <w:proofErr w:type="gramEnd"/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>выполнения профессиональных задач, профессионального и личностного развития.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B07B0" w:rsidRDefault="007B07B0" w:rsidP="007B07B0">
      <w:pPr>
        <w:pStyle w:val="20"/>
        <w:framePr w:w="10291" w:h="14210" w:hRule="exact" w:wrap="none" w:vAnchor="page" w:hAnchor="page" w:x="1090" w:y="1275"/>
        <w:shd w:val="clear" w:color="auto" w:fill="auto"/>
        <w:spacing w:line="200" w:lineRule="exact"/>
      </w:pPr>
      <w:r>
        <w:t>4</w:t>
      </w:r>
    </w:p>
    <w:p w:rsidR="007B07B0" w:rsidRDefault="007B07B0" w:rsidP="007B07B0">
      <w:pPr>
        <w:framePr w:w="10291" w:h="14210" w:hRule="exact" w:wrap="none" w:vAnchor="page" w:hAnchor="page" w:x="1090" w:y="1275"/>
        <w:rPr>
          <w:sz w:val="2"/>
          <w:szCs w:val="2"/>
        </w:rPr>
        <w:sectPr w:rsidR="007B07B0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lastRenderedPageBreak/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</w:t>
      </w:r>
      <w:r>
        <w:t>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0"/>
      </w:pPr>
      <w:r>
        <w:t>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личностными результатами: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32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 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320" w:firstLine="760"/>
      </w:pPr>
      <w:r>
        <w:t xml:space="preserve">ЛР 5-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>
        <w:t>Выражающий</w:t>
      </w:r>
      <w:proofErr w:type="gramEnd"/>
      <w: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>
        <w:t>Проявляющий</w:t>
      </w:r>
      <w:proofErr w:type="gramEnd"/>
      <w: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7B07B0" w:rsidRDefault="007B07B0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7B07B0" w:rsidRDefault="007B07B0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710588" w:rsidRDefault="007B07B0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  <w:r>
        <w:t xml:space="preserve"> </w:t>
      </w:r>
    </w:p>
    <w:p w:rsidR="00710588" w:rsidRDefault="007B07B0" w:rsidP="00710588">
      <w:pPr>
        <w:pStyle w:val="22"/>
        <w:framePr w:w="10258" w:h="3921" w:hRule="exact" w:wrap="none" w:vAnchor="page" w:hAnchor="page" w:x="1107" w:y="548"/>
        <w:shd w:val="clear" w:color="auto" w:fill="auto"/>
        <w:spacing w:after="304" w:line="322" w:lineRule="exact"/>
        <w:ind w:right="320" w:firstLine="740"/>
      </w:pPr>
      <w:r>
        <w:t xml:space="preserve"> </w:t>
      </w:r>
    </w:p>
    <w:p w:rsidR="006B77A7" w:rsidRDefault="006B77A7" w:rsidP="00710588">
      <w:pPr>
        <w:pStyle w:val="22"/>
        <w:framePr w:w="10258" w:h="3921" w:hRule="exact" w:wrap="none" w:vAnchor="page" w:hAnchor="page" w:x="1107" w:y="548"/>
        <w:shd w:val="clear" w:color="auto" w:fill="auto"/>
        <w:spacing w:after="304" w:line="322" w:lineRule="exact"/>
        <w:ind w:right="320" w:firstLine="740"/>
      </w:pPr>
    </w:p>
    <w:p w:rsidR="006B77A7" w:rsidRDefault="006B77A7" w:rsidP="00710588">
      <w:pPr>
        <w:pStyle w:val="22"/>
        <w:framePr w:w="10258" w:h="3921" w:hRule="exact" w:wrap="none" w:vAnchor="page" w:hAnchor="page" w:x="1107" w:y="548"/>
        <w:shd w:val="clear" w:color="auto" w:fill="auto"/>
        <w:spacing w:after="304" w:line="322" w:lineRule="exact"/>
        <w:ind w:right="320" w:firstLine="740"/>
      </w:pPr>
    </w:p>
    <w:p w:rsidR="00533285" w:rsidRDefault="00533285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710588" w:rsidRDefault="006B5D31" w:rsidP="00BB5E4A">
      <w:pPr>
        <w:pStyle w:val="22"/>
        <w:shd w:val="clear" w:color="auto" w:fill="auto"/>
        <w:spacing w:after="0" w:line="322" w:lineRule="exact"/>
        <w:ind w:left="426" w:firstLine="284"/>
      </w:pPr>
      <w:r>
        <w:rPr>
          <w:rStyle w:val="23"/>
        </w:rPr>
        <w:t>1.2.</w:t>
      </w:r>
      <w:r w:rsidR="00710588">
        <w:rPr>
          <w:rStyle w:val="23"/>
        </w:rPr>
        <w:t xml:space="preserve">Контроль и оценка </w:t>
      </w:r>
      <w:r w:rsidR="00710588"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="00710588">
        <w:t>обучающимися</w:t>
      </w:r>
      <w:proofErr w:type="gramEnd"/>
      <w:r w:rsidR="00710588">
        <w:t xml:space="preserve"> индивидуальных заданий.</w:t>
      </w:r>
    </w:p>
    <w:p w:rsidR="00533285" w:rsidRDefault="00533285" w:rsidP="00533285"/>
    <w:p w:rsidR="00533285" w:rsidRDefault="00533285" w:rsidP="00533285"/>
    <w:p w:rsidR="00BB5E4A" w:rsidRDefault="00BB5E4A" w:rsidP="00533285"/>
    <w:p w:rsidR="007B07B0" w:rsidRDefault="007B07B0" w:rsidP="007B07B0">
      <w:pPr>
        <w:tabs>
          <w:tab w:val="left" w:pos="2100"/>
        </w:tabs>
      </w:pP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7B07B0" w:rsidTr="00836EB7">
        <w:trPr>
          <w:trHeight w:hRule="exact" w:val="56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0"/>
              </w:rPr>
              <w:t>Результаты освоения дисциплины направлены на формирование: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0"/>
              </w:rPr>
              <w:t>Формы и методы контроля и оценки</w:t>
            </w:r>
          </w:p>
        </w:tc>
      </w:tr>
      <w:tr w:rsidR="007B07B0" w:rsidTr="00836EB7">
        <w:trPr>
          <w:trHeight w:hRule="exact" w:val="56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120" w:line="220" w:lineRule="exact"/>
              <w:ind w:left="280" w:firstLine="0"/>
              <w:jc w:val="left"/>
            </w:pPr>
            <w:r>
              <w:rPr>
                <w:rStyle w:val="211pt0"/>
              </w:rPr>
              <w:t>Результатов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120" w:after="0" w:line="220" w:lineRule="exact"/>
              <w:ind w:left="280" w:firstLine="0"/>
              <w:jc w:val="left"/>
            </w:pPr>
            <w:r>
              <w:rPr>
                <w:rStyle w:val="211pt0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7B07B0" w:rsidTr="00836EB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7B07B0" w:rsidTr="00836EB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Оценка знания текста</w:t>
            </w:r>
          </w:p>
        </w:tc>
      </w:tr>
      <w:tr w:rsidR="007B07B0" w:rsidTr="00836EB7">
        <w:trPr>
          <w:trHeight w:hRule="exact" w:val="248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налогового права в своей будущей профессиональной деятельности;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гимна; Оценка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выполненных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заданий;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решение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ситуационных задач; участие в деловых играх.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Текущий контроль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7B07B0" w:rsidTr="00836EB7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анализировать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6, 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форме:</w:t>
            </w:r>
          </w:p>
        </w:tc>
      </w:tr>
      <w:tr w:rsidR="007B07B0" w:rsidTr="00836EB7">
        <w:trPr>
          <w:trHeight w:hRule="exact" w:val="321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толковать нормы налогового права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7B07B0">
            <w:pPr>
              <w:pStyle w:val="22"/>
              <w:framePr w:w="9226" w:h="12734" w:wrap="none" w:vAnchor="page" w:hAnchor="page" w:x="1376" w:y="2767"/>
              <w:numPr>
                <w:ilvl w:val="0"/>
                <w:numId w:val="2"/>
              </w:numPr>
              <w:shd w:val="clear" w:color="auto" w:fill="auto"/>
              <w:tabs>
                <w:tab w:val="left" w:pos="187"/>
              </w:tabs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опросов во время занятий;</w:t>
            </w:r>
          </w:p>
          <w:p w:rsidR="007B07B0" w:rsidRDefault="007B07B0" w:rsidP="007B07B0">
            <w:pPr>
              <w:pStyle w:val="22"/>
              <w:framePr w:w="9226" w:h="12734" w:wrap="none" w:vAnchor="page" w:hAnchor="page" w:x="1376" w:y="2767"/>
              <w:numPr>
                <w:ilvl w:val="0"/>
                <w:numId w:val="2"/>
              </w:numPr>
              <w:shd w:val="clear" w:color="auto" w:fill="auto"/>
              <w:tabs>
                <w:tab w:val="left" w:pos="221"/>
              </w:tabs>
              <w:spacing w:after="0" w:line="269" w:lineRule="exact"/>
              <w:ind w:firstLine="0"/>
            </w:pPr>
            <w:r>
              <w:rPr>
                <w:rStyle w:val="211pt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7B07B0" w:rsidTr="00836EB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7B07B0" w:rsidTr="00836EB7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-знать сущность 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Оценка выполнения</w:t>
            </w:r>
          </w:p>
        </w:tc>
      </w:tr>
      <w:tr w:rsidR="007B07B0" w:rsidTr="00836EB7">
        <w:trPr>
          <w:trHeight w:hRule="exact" w:val="136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8" w:lineRule="exact"/>
              <w:ind w:firstLine="0"/>
            </w:pPr>
            <w:r>
              <w:rPr>
                <w:rStyle w:val="211pt"/>
              </w:rPr>
              <w:t>содержания понятий институтов налогового 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 заданий; оценка выполнения самостоятельных работ.</w:t>
            </w:r>
          </w:p>
        </w:tc>
      </w:tr>
      <w:tr w:rsidR="007B07B0" w:rsidTr="00836EB7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-знать </w:t>
            </w:r>
            <w:proofErr w:type="gramStart"/>
            <w:r>
              <w:rPr>
                <w:rStyle w:val="211pt"/>
              </w:rPr>
              <w:t>основные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Тестирование;</w:t>
            </w:r>
          </w:p>
        </w:tc>
      </w:tr>
      <w:tr w:rsidR="007B07B0" w:rsidTr="00836EB7">
        <w:trPr>
          <w:trHeight w:hRule="exact" w:val="56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теоретические положения налогового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- письменный, устный опрос</w:t>
            </w:r>
          </w:p>
        </w:tc>
      </w:tr>
      <w:tr w:rsidR="007B07B0" w:rsidTr="00836EB7">
        <w:trPr>
          <w:trHeight w:hRule="exact" w:val="80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  <w:tr w:rsidR="007B07B0" w:rsidTr="00836EB7">
        <w:trPr>
          <w:trHeight w:hRule="exact" w:val="1373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-действующее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законодательство;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ОК 1, 6, 13.</w:t>
            </w:r>
          </w:p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07B0" w:rsidRDefault="007B07B0" w:rsidP="00836EB7">
            <w:pPr>
              <w:pStyle w:val="22"/>
              <w:framePr w:w="9226" w:h="12734" w:wrap="none" w:vAnchor="page" w:hAnchor="page" w:x="1376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7B0" w:rsidRDefault="007B07B0" w:rsidP="00836EB7">
            <w:pPr>
              <w:framePr w:w="9226" w:h="12734" w:wrap="none" w:vAnchor="page" w:hAnchor="page" w:x="1376" w:y="2767"/>
              <w:rPr>
                <w:sz w:val="10"/>
                <w:szCs w:val="10"/>
              </w:rPr>
            </w:pPr>
          </w:p>
        </w:tc>
      </w:tr>
    </w:tbl>
    <w:p w:rsidR="007B07B0" w:rsidRDefault="007B07B0" w:rsidP="007B07B0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7B07B0" w:rsidRDefault="007B07B0" w:rsidP="007B07B0">
      <w:pPr>
        <w:rPr>
          <w:sz w:val="2"/>
          <w:szCs w:val="2"/>
        </w:rPr>
      </w:pPr>
    </w:p>
    <w:p w:rsidR="00BB5E4A" w:rsidRDefault="00BB5E4A" w:rsidP="007B07B0">
      <w:pPr>
        <w:tabs>
          <w:tab w:val="left" w:pos="2100"/>
        </w:tabs>
      </w:pPr>
    </w:p>
    <w:p w:rsidR="00BB5E4A" w:rsidRDefault="00BB5E4A" w:rsidP="00BB5E4A">
      <w:pPr>
        <w:tabs>
          <w:tab w:val="left" w:pos="900"/>
        </w:tabs>
      </w:pPr>
      <w:r>
        <w:tab/>
      </w:r>
    </w:p>
    <w:p w:rsidR="00BB5E4A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BB5E4A" w:rsidRDefault="00BB5E4A" w:rsidP="00BB5E4A"/>
    <w:p w:rsidR="00BB5E4A" w:rsidRDefault="00BB5E4A" w:rsidP="00BB5E4A"/>
    <w:p w:rsidR="00241C88" w:rsidRDefault="00241C88" w:rsidP="00BB5E4A"/>
    <w:p w:rsidR="00241C88" w:rsidRDefault="00241C88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BB5E4A" w:rsidRDefault="00BB5E4A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  <w:rPr>
          <w:rStyle w:val="23"/>
        </w:rPr>
      </w:pPr>
    </w:p>
    <w:p w:rsidR="00710588" w:rsidRDefault="00710588" w:rsidP="0071058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</w:pPr>
      <w:r>
        <w:rPr>
          <w:rStyle w:val="23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7B07B0" w:rsidRDefault="007B07B0" w:rsidP="00533285">
      <w:pPr>
        <w:rPr>
          <w:rFonts w:ascii="Times New Roman" w:hAnsi="Times New Roman" w:cs="Times New Roman"/>
          <w:sz w:val="28"/>
          <w:szCs w:val="28"/>
        </w:rPr>
      </w:pPr>
    </w:p>
    <w:p w:rsidR="007B07B0" w:rsidRDefault="007B07B0" w:rsidP="00533285">
      <w:pPr>
        <w:rPr>
          <w:rFonts w:ascii="Times New Roman" w:hAnsi="Times New Roman" w:cs="Times New Roman"/>
          <w:sz w:val="28"/>
          <w:szCs w:val="28"/>
        </w:rPr>
      </w:pPr>
    </w:p>
    <w:p w:rsidR="007B07B0" w:rsidRDefault="007B07B0" w:rsidP="00533285">
      <w:pPr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6B5D31">
      <w:pPr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1.3. Система контроля и оценки освоения программы учебной дисциплины 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             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1.3.1.Форма промежуточной аттестации по Уд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3260"/>
        <w:gridCol w:w="4678"/>
      </w:tblGrid>
      <w:tr w:rsidR="006B5D31" w:rsidRPr="006B5D31" w:rsidTr="006B5D31">
        <w:tc>
          <w:tcPr>
            <w:tcW w:w="3260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  <w:proofErr w:type="spellEnd"/>
          </w:p>
        </w:tc>
        <w:tc>
          <w:tcPr>
            <w:tcW w:w="4678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  <w:proofErr w:type="spellEnd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spellEnd"/>
          </w:p>
        </w:tc>
      </w:tr>
      <w:tr w:rsidR="006B5D31" w:rsidRPr="006B5D31" w:rsidTr="006B5D31">
        <w:tc>
          <w:tcPr>
            <w:tcW w:w="3260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Налоговое </w:t>
            </w:r>
            <w:r w:rsidRPr="006B5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proofErr w:type="spellEnd"/>
          </w:p>
        </w:tc>
        <w:tc>
          <w:tcPr>
            <w:tcW w:w="4678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Дифференцированный зачет</w:t>
            </w:r>
          </w:p>
        </w:tc>
      </w:tr>
    </w:tbl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  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Arial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  </w:t>
      </w:r>
      <w:r w:rsidRPr="006B5D31">
        <w:rPr>
          <w:rFonts w:ascii="Times New Roman" w:eastAsia="Calibri" w:hAnsi="Times New Roman" w:cs="Times New Roman"/>
          <w:b/>
          <w:sz w:val="28"/>
          <w:lang w:eastAsia="en-US"/>
        </w:rPr>
        <w:t>2.ЗАДАНИЯ ДЛЯ КОНТРОЛЯ И ОЦЕНКИ ОСВОЕНИЯ ПРОГРАММЫ УЧЕБНОЙ ДИСЦИПЛИНЫ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Структура контрольно-оценочных средств: 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Назначение: КОС </w:t>
      </w:r>
      <w:proofErr w:type="gramStart"/>
      <w:r w:rsidRPr="006B5D31">
        <w:rPr>
          <w:rFonts w:ascii="Times New Roman" w:eastAsia="Calibri" w:hAnsi="Times New Roman" w:cs="Times New Roman"/>
          <w:sz w:val="28"/>
          <w:lang w:eastAsia="en-US"/>
        </w:rPr>
        <w:t>предназначен</w:t>
      </w:r>
      <w:proofErr w:type="gramEnd"/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для контроля и оценки результатов освоения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темы «Налоговое 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право» </w:t>
      </w:r>
    </w:p>
    <w:p w:rsidR="00533285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Форма: тест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Тема: «Налоговое право, как отрасль права»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1. Обязанность платить налоги - … А) - конституционная обязанность; Б) - гражданская обязанность; В) - процессуальная обязанность.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2. Законодательство о налогах и сборах регулирует…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А) - властные отношения по установлению, введению и взиманию налогов и сборов в РФ;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властные 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 возникающие в процессе осуществления налогового контроля, обжалования актов налоговых органов, действий (бездействия) их должностных лиц и привлечения к ответственности за совершение налогового правонарушения;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властные отношения по установлению, введению и взиманию налогов и сборов в РФ, а также отношения, возникающие в процессе осуществления налогового контроля, обжалования актов налоговых органов, действий (бездействия) их должностных лиц и привлечения к ответственности за совершение налогового правонарушения.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3. Могут ли субъекты РФ устанавливать налоги и сборы (ставку и виды)?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да;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нет;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да, но только республики в составе РФ;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Г) - да, если между субъектом и РФ есть соответствующий договор.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4. При установлении налогов должны быть определены…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все элементы налогообложения;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субъекты налогообложения;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lastRenderedPageBreak/>
        <w:t xml:space="preserve">В) - ставка налогообложения. Ответ: а)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5. Все неустранимые сомнения, противоречия и неясности актов законодательства о налогах и сборах толкуются…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конституционным судом РФ;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в пользу налогоплательщика;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- в пользу Российской Федерации.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6. Могут ли полномочные министерства и ведомства принимать нормативные 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акты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 направленные на регулирование налоговых правоотношений?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да;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нет;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да, но такие акты не могут изменять или дополнять законодательство о налогах и сборах.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7. Относятся ли приказы, инструкции и методические указания по вопросам, связанным с налогообложением и сборами Министерства РФ по налогам и сборам, Министерство финансов РФ, Государственного таможенного комитета РФ обязательные для их подразделений к законодательству о налогах и сборах?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А) - да;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нет.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8. Акты законодательства о налогах вступают в силу не ранее чем по истечении…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одного месяца со дня их официального опубликования и не ранее 1-го числа очередного налогового периода по соответствующему налогу;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двух месяцев со дня их официального опубликования и не ранее 1-го числа очередного налогового периода по соответствующему налогу;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В) - трех месяцев со дня их официального опубликования и не ранее 1-го числа очередного налогового периода по соответствующему налогу. 13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9. Какие акты не имеют обратной юридической силы?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устанавливающие новые налоги и (или) сборы, повышающие налоговые ставки, размеры сборов, устанавливающие или отягчающие ответственность за нарушение законодательства о налогах и сборах;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Б) - устраняющие или смягчающие ответственность за нарушение законодательства о налогах и сборах либо устанавливающие дополнительные гарантии защиты прав налогоплательщиков, плательщиков сборов, налоговых агентов, их представителей;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lastRenderedPageBreak/>
        <w:t xml:space="preserve"> В) - устанавливающие новые налоги и (или) сборы, повышающие налоговые ставки, размеры сборов, устанавливающие или отягчающие ответственность за нарушение законодательства о налогах и сборах, устанавливающие новые обязанности или иным образом ухудшающие положение налогоплательщиков или плательщиков сборов.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10. «Налоговое Действие», для совершения которого установлен срок, может быть выполнено…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за сутки до наступления дня срока;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до восемнадцати часов последнего дня срока;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до двадцати четырех часов последнего дня срока.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11. Налог – это…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А) -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>елях финансового обеспечения деятельности государства и (или) муниципальных образований; Б) -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елях финансового обеспечения деятельности государства и (или) муниципальных образований;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- индивидуальный платеж, взимаемый с организаций и физических лиц в любой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елях финансового обеспечения деятельности государства.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12. Налогоплательщики или плательщики сборов - …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организации и физические лица, признаваемые в соответствии с Налоговым кодексом РФ;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физические и юридические лица, а также муниципальные 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органы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 признаваемые в соответствии с Налоговым кодексом РФ;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физические и юридические лица, индивидуальные предприниматели и другие субъекты, круг которых определяется Гражданским кодексом РФ.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13. В Российской Федерации устанавливаются следующие виды налогов и сборов: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федеральные налоги и сборы, налоги и сборы субъектов Российской 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 и местные налоги и сборы;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Б) - федеральные налоги и сборы, налоги и сборы субъектов Российской Федерации;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В) - федеральные налоги и сборы, налоги и сборы субъектов Российской Федерации, налоги и сборы свободных экономических зон РФ.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lastRenderedPageBreak/>
        <w:t>14. Могут ли устанавливаться региональные или местные налоги и (или) сборы, не предусмотренные Налоговым кодексом РФ?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нет;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да;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да, но только на региональном уровне.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15. В качестве источника публикации о действующих региональных налогах и сборах и об их основных положениях определены: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«Российская газета»;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«Налоговый вестник»; </w:t>
      </w:r>
    </w:p>
    <w:p w:rsidR="00533285" w:rsidRPr="00BB5E4A" w:rsidRDefault="006B77A7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«Налоговый курьер». </w:t>
      </w:r>
      <w:r w:rsidR="00533285" w:rsidRPr="00BB5E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16. К специальн</w:t>
      </w:r>
      <w:r w:rsidR="006B77A7" w:rsidRPr="00BB5E4A">
        <w:rPr>
          <w:rFonts w:ascii="Times New Roman" w:hAnsi="Times New Roman" w:cs="Times New Roman"/>
          <w:sz w:val="28"/>
          <w:szCs w:val="28"/>
        </w:rPr>
        <w:t>ым налоговым режимам относятся: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А) - система налогообложения в свободных экономических зонах;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упрощенная система налогообложения субъектов малого предпринимательства;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- упрощенная система налогообложения субъектов малого предпринимательства, система налогообложения в свободных экономических зонах, система налогообложения в закрытых административно-территориальных образованиях, система налогообложения при выполнении договоров концессии и соглашений о разделе продукции.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17. Филиалы и иные обособленные подразделения российских организаций исполняют обязанности этих организаций по уплате налогов и сборов по месту нахождения…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А) - головной организации;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филиалов и иных обособленных подразделений.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18. Налоговая база - 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А) - стоимостная, физическая или иная характеристики объекта налогообложения;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Б) - величина налоговых начислений на единицу объекта налогообложения;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В) - стоимостная сетка налогообложения.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19. Акты налоговых органов, действия или бездействие их должностных лиц могут быть обжалованы </w:t>
      </w:r>
      <w:proofErr w:type="gramStart"/>
      <w:r w:rsidRPr="00BB5E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5E4A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А) - вышестоящий налоговый орган (вышестоящему должностному лицу);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вышестоящий налоговый орган (вышестоящему должностному лицу) или в суд;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- Конституционный суд РФ.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20. В юриспруденции налоговое право составляет отрасль:… 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lastRenderedPageBreak/>
        <w:t>А) - финансового права;</w:t>
      </w:r>
    </w:p>
    <w:p w:rsidR="006B77A7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 xml:space="preserve"> Б) - гражданского права; </w:t>
      </w:r>
    </w:p>
    <w:p w:rsidR="00533285" w:rsidRPr="00BB5E4A" w:rsidRDefault="00533285" w:rsidP="00533285">
      <w:pPr>
        <w:rPr>
          <w:rFonts w:ascii="Times New Roman" w:hAnsi="Times New Roman" w:cs="Times New Roman"/>
          <w:sz w:val="28"/>
          <w:szCs w:val="28"/>
        </w:rPr>
      </w:pPr>
      <w:r w:rsidRPr="00BB5E4A">
        <w:rPr>
          <w:rFonts w:ascii="Times New Roman" w:hAnsi="Times New Roman" w:cs="Times New Roman"/>
          <w:sz w:val="28"/>
          <w:szCs w:val="28"/>
        </w:rPr>
        <w:t>В) - гражданско-процессуального права.</w:t>
      </w:r>
    </w:p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6B5D31" w:rsidRDefault="00241C88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  <w:r>
        <w:t xml:space="preserve"> </w:t>
      </w:r>
    </w:p>
    <w:p w:rsidR="006B5D31" w:rsidRDefault="006B5D31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6B5D31" w:rsidRDefault="006B5D31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6B5D31" w:rsidRDefault="006B5D31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6B5D31" w:rsidRDefault="006B5D31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BB5E4A" w:rsidRDefault="00241C88" w:rsidP="00BB5E4A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  <w:r>
        <w:t>Список используемой литературы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79"/>
        </w:tabs>
        <w:spacing w:after="0" w:line="322" w:lineRule="exact"/>
        <w:ind w:firstLine="0"/>
      </w:pPr>
      <w:r>
        <w:t>Налогового кодекса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84"/>
        </w:tabs>
        <w:spacing w:after="0" w:line="322" w:lineRule="exact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3"/>
        </w:numPr>
        <w:shd w:val="clear" w:color="auto" w:fill="auto"/>
        <w:tabs>
          <w:tab w:val="left" w:pos="374"/>
        </w:tabs>
        <w:spacing w:after="333" w:line="322" w:lineRule="exact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BB5E4A" w:rsidRDefault="00BB5E4A" w:rsidP="00BB5E4A">
      <w:pPr>
        <w:pStyle w:val="10"/>
        <w:framePr w:w="10277" w:h="13900" w:hRule="exact" w:wrap="none" w:vAnchor="page" w:hAnchor="page" w:x="1089" w:y="1209"/>
        <w:shd w:val="clear" w:color="auto" w:fill="auto"/>
        <w:spacing w:after="189" w:line="280" w:lineRule="exact"/>
        <w:ind w:left="2220" w:firstLine="0"/>
        <w:jc w:val="left"/>
      </w:pPr>
      <w:bookmarkStart w:id="1" w:name="bookmark9"/>
      <w:r>
        <w:t>Учебные материалы:</w:t>
      </w:r>
      <w:bookmarkEnd w:id="1"/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66"/>
        </w:tabs>
        <w:spacing w:after="0" w:line="322" w:lineRule="exact"/>
        <w:ind w:left="380" w:hanging="380"/>
      </w:pPr>
      <w:proofErr w:type="spellStart"/>
      <w:r>
        <w:t>Арзуманова</w:t>
      </w:r>
      <w:proofErr w:type="spellEnd"/>
      <w:r>
        <w:t xml:space="preserve"> Л. Л., Грачева Е. Ю., </w:t>
      </w:r>
      <w:proofErr w:type="spellStart"/>
      <w:r>
        <w:t>Болтинова</w:t>
      </w:r>
      <w:proofErr w:type="spellEnd"/>
      <w:r>
        <w:t xml:space="preserve"> О. В. Налоговое право. Общая часть. — М.: Норма, 2019.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>Дубровин В. В., Дубровина Е. Г. Налоговые преступления. Уголовно-правовые и уголовно-процессуальные аспекты. Учебное пособие- М.: МГИМО-Университет, 2019г.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 xml:space="preserve">Налоговое право: учебник для бакалавров / А.С. Бурова, Е.Г. Васильева, Е.С. Губенко и др.; под ред. И.А. </w:t>
      </w:r>
      <w:proofErr w:type="spellStart"/>
      <w:r>
        <w:t>Цинделиани</w:t>
      </w:r>
      <w:proofErr w:type="spellEnd"/>
      <w:r>
        <w:t>. 2-е изд. М.: Проспект, 2016. 528 с.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 xml:space="preserve">Налоговое право. Учебник / под ред. </w:t>
      </w:r>
      <w:proofErr w:type="spellStart"/>
      <w:r>
        <w:t>Цинделиани</w:t>
      </w:r>
      <w:proofErr w:type="spellEnd"/>
      <w:r>
        <w:t xml:space="preserve"> И. А. — М.: Проспект, 2020. 704 с.</w:t>
      </w:r>
    </w:p>
    <w:p w:rsidR="00BB5E4A" w:rsidRDefault="00BB5E4A" w:rsidP="00BB5E4A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proofErr w:type="spellStart"/>
      <w:r>
        <w:t>Тютин</w:t>
      </w:r>
      <w:proofErr w:type="spellEnd"/>
      <w:r>
        <w:t xml:space="preserve"> Д.В. Налоговое право: курс лекций // СПС </w:t>
      </w:r>
      <w:proofErr w:type="spellStart"/>
      <w:r>
        <w:t>КонсультантПлюс</w:t>
      </w:r>
      <w:proofErr w:type="spellEnd"/>
      <w:r>
        <w:t>. 2017.</w:t>
      </w:r>
    </w:p>
    <w:p w:rsidR="00241C88" w:rsidRDefault="00241C88" w:rsidP="00241C88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241C88" w:rsidRDefault="00241C88" w:rsidP="00241C88">
      <w:pPr>
        <w:pStyle w:val="10"/>
        <w:framePr w:w="10277" w:h="13900" w:hRule="exact" w:wrap="none" w:vAnchor="page" w:hAnchor="page" w:x="1089" w:y="1209"/>
        <w:shd w:val="clear" w:color="auto" w:fill="auto"/>
        <w:spacing w:after="0" w:line="317" w:lineRule="exact"/>
        <w:ind w:firstLine="0"/>
        <w:jc w:val="center"/>
      </w:pPr>
      <w:r>
        <w:t>Электронные образовательные ресурсы:</w:t>
      </w:r>
    </w:p>
    <w:p w:rsidR="00241C88" w:rsidRDefault="00241C88" w:rsidP="00241C88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6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241C88" w:rsidRDefault="00241C88" w:rsidP="00241C88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7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8F4509">
          <w:rPr>
            <w:rStyle w:val="a3"/>
            <w:lang w:eastAsia="en-US" w:bidi="en-US"/>
          </w:rPr>
          <w:t>.</w:t>
        </w:r>
      </w:hyperlink>
    </w:p>
    <w:p w:rsidR="00241C88" w:rsidRDefault="00241C88" w:rsidP="00241C88">
      <w:pPr>
        <w:pStyle w:val="22"/>
        <w:framePr w:w="10277" w:h="13900" w:hRule="exact" w:wrap="none" w:vAnchor="page" w:hAnchor="page" w:x="1089" w:y="1209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rPr>
          <w:rStyle w:val="514pt"/>
        </w:rPr>
        <w:t xml:space="preserve">Электронная библиотечная система </w:t>
      </w:r>
      <w:r>
        <w:rPr>
          <w:rStyle w:val="50"/>
        </w:rPr>
        <w:t>BOOK</w:t>
      </w:r>
      <w:r w:rsidRPr="00BB5E4A">
        <w:rPr>
          <w:rStyle w:val="50"/>
          <w:lang w:val="ru-RU"/>
        </w:rPr>
        <w:t>.</w:t>
      </w:r>
      <w:proofErr w:type="spellStart"/>
      <w:r>
        <w:rPr>
          <w:rStyle w:val="50"/>
        </w:rPr>
        <w:t>ru</w:t>
      </w:r>
      <w:proofErr w:type="spellEnd"/>
      <w:r w:rsidRPr="00BB5E4A">
        <w:rPr>
          <w:rStyle w:val="50"/>
          <w:lang w:val="ru-RU"/>
        </w:rPr>
        <w:t xml:space="preserve">: </w:t>
      </w:r>
      <w:hyperlink r:id="rId8" w:history="1">
        <w:r>
          <w:rPr>
            <w:rStyle w:val="a3"/>
          </w:rPr>
          <w:t>https</w:t>
        </w:r>
        <w:r w:rsidRPr="008F4509">
          <w:rPr>
            <w:rStyle w:val="a3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</w:rPr>
          <w:t>.</w:t>
        </w:r>
        <w:r>
          <w:rPr>
            <w:rStyle w:val="a3"/>
          </w:rPr>
          <w:t>ru</w:t>
        </w:r>
        <w:r w:rsidRPr="008F4509">
          <w:rPr>
            <w:rStyle w:val="a3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</w:rPr>
          <w:t>/939321</w:t>
        </w:r>
      </w:hyperlink>
    </w:p>
    <w:p w:rsidR="00BB5E4A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11</w:t>
      </w:r>
    </w:p>
    <w:p w:rsidR="00BB5E4A" w:rsidRDefault="00BB5E4A" w:rsidP="00BB5E4A">
      <w:pPr>
        <w:rPr>
          <w:sz w:val="2"/>
          <w:szCs w:val="2"/>
        </w:rPr>
        <w:sectPr w:rsidR="00BB5E4A" w:rsidSect="00BB5E4A">
          <w:pgSz w:w="11909" w:h="16840"/>
          <w:pgMar w:top="360" w:right="710" w:bottom="360" w:left="360" w:header="0" w:footer="3" w:gutter="0"/>
          <w:cols w:space="720"/>
          <w:noEndnote/>
          <w:docGrid w:linePitch="360"/>
        </w:sectPr>
      </w:pPr>
    </w:p>
    <w:p w:rsidR="00BB5E4A" w:rsidRDefault="00BB5E4A" w:rsidP="00BB5E4A">
      <w:pPr>
        <w:pStyle w:val="22"/>
        <w:framePr w:w="10262" w:h="2587" w:hRule="exact" w:wrap="none" w:vAnchor="page" w:hAnchor="page" w:x="1094" w:y="541"/>
        <w:numPr>
          <w:ilvl w:val="0"/>
          <w:numId w:val="4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lastRenderedPageBreak/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BB5E4A" w:rsidRDefault="00BB5E4A" w:rsidP="00BB5E4A">
      <w:pPr>
        <w:pStyle w:val="10"/>
        <w:framePr w:w="10262" w:h="2587" w:hRule="exact" w:wrap="none" w:vAnchor="page" w:hAnchor="page" w:x="1094" w:y="541"/>
        <w:shd w:val="clear" w:color="auto" w:fill="auto"/>
        <w:spacing w:after="0" w:line="317" w:lineRule="exact"/>
        <w:ind w:firstLine="0"/>
        <w:jc w:val="center"/>
      </w:pPr>
      <w:bookmarkStart w:id="2" w:name="bookmark10"/>
      <w:r>
        <w:t>Электронные образовательные ресурсы:</w:t>
      </w:r>
      <w:bookmarkEnd w:id="2"/>
    </w:p>
    <w:p w:rsidR="00BB5E4A" w:rsidRDefault="00BB5E4A" w:rsidP="00BB5E4A">
      <w:pPr>
        <w:pStyle w:val="22"/>
        <w:framePr w:w="10262" w:h="2587" w:hRule="exact" w:wrap="none" w:vAnchor="page" w:hAnchor="page" w:x="1094" w:y="541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9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BB5E4A" w:rsidRDefault="00BB5E4A" w:rsidP="00BB5E4A">
      <w:pPr>
        <w:pStyle w:val="22"/>
        <w:framePr w:w="10262" w:h="2587" w:hRule="exact" w:wrap="none" w:vAnchor="page" w:hAnchor="page" w:x="1094" w:y="541"/>
        <w:numPr>
          <w:ilvl w:val="0"/>
          <w:numId w:val="5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10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8F4509">
          <w:rPr>
            <w:rStyle w:val="a3"/>
            <w:lang w:eastAsia="en-US" w:bidi="en-US"/>
          </w:rPr>
          <w:t>.</w:t>
        </w:r>
      </w:hyperlink>
    </w:p>
    <w:p w:rsidR="00BB5E4A" w:rsidRPr="008F4509" w:rsidRDefault="00BB5E4A" w:rsidP="00BB5E4A">
      <w:pPr>
        <w:framePr w:w="10262" w:h="2587" w:hRule="exact" w:wrap="none" w:vAnchor="page" w:hAnchor="page" w:x="1094" w:y="541"/>
        <w:widowControl w:val="0"/>
        <w:numPr>
          <w:ilvl w:val="0"/>
          <w:numId w:val="5"/>
        </w:numPr>
        <w:tabs>
          <w:tab w:val="left" w:pos="782"/>
        </w:tabs>
        <w:spacing w:after="0" w:line="317" w:lineRule="exact"/>
        <w:ind w:left="400"/>
        <w:jc w:val="both"/>
      </w:pPr>
      <w:r>
        <w:rPr>
          <w:rStyle w:val="514pt"/>
          <w:rFonts w:eastAsiaTheme="minorEastAsia"/>
        </w:rPr>
        <w:t xml:space="preserve">Электронная библиотечная система </w:t>
      </w:r>
      <w:r>
        <w:rPr>
          <w:rStyle w:val="50"/>
          <w:rFonts w:eastAsiaTheme="minorEastAsia"/>
        </w:rPr>
        <w:t>BOOK</w:t>
      </w:r>
      <w:r w:rsidRPr="00BB5E4A">
        <w:rPr>
          <w:rStyle w:val="50"/>
          <w:rFonts w:eastAsiaTheme="minorEastAsia"/>
          <w:lang w:val="ru-RU"/>
        </w:rPr>
        <w:t>.</w:t>
      </w:r>
      <w:proofErr w:type="spellStart"/>
      <w:r>
        <w:rPr>
          <w:rStyle w:val="50"/>
          <w:rFonts w:eastAsiaTheme="minorEastAsia"/>
        </w:rPr>
        <w:t>ru</w:t>
      </w:r>
      <w:proofErr w:type="spellEnd"/>
      <w:r w:rsidRPr="00BB5E4A">
        <w:rPr>
          <w:rStyle w:val="50"/>
          <w:rFonts w:eastAsiaTheme="minorEastAsia"/>
          <w:lang w:val="ru-RU"/>
        </w:rPr>
        <w:t xml:space="preserve">: </w:t>
      </w:r>
      <w:hyperlink r:id="rId11" w:history="1">
        <w:r>
          <w:rPr>
            <w:rStyle w:val="a3"/>
          </w:rPr>
          <w:t>https</w:t>
        </w:r>
        <w:r w:rsidRPr="008F4509">
          <w:rPr>
            <w:rStyle w:val="a3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</w:rPr>
          <w:t>.</w:t>
        </w:r>
        <w:r>
          <w:rPr>
            <w:rStyle w:val="a3"/>
          </w:rPr>
          <w:t>ru</w:t>
        </w:r>
        <w:r w:rsidRPr="008F4509">
          <w:rPr>
            <w:rStyle w:val="a3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</w:rPr>
          <w:t>/939321</w:t>
        </w:r>
      </w:hyperlink>
    </w:p>
    <w:p w:rsidR="00BB5E4A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12</w:t>
      </w:r>
    </w:p>
    <w:p w:rsidR="00BB5E4A" w:rsidRDefault="00BB5E4A" w:rsidP="00BB5E4A">
      <w:pPr>
        <w:rPr>
          <w:sz w:val="2"/>
          <w:szCs w:val="2"/>
        </w:rPr>
        <w:sectPr w:rsidR="00BB5E4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Pr="00533285" w:rsidRDefault="00533285" w:rsidP="00533285"/>
    <w:sectPr w:rsidR="00533285" w:rsidRPr="00533285" w:rsidSect="00A2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FF57A9"/>
    <w:multiLevelType w:val="multilevel"/>
    <w:tmpl w:val="69206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5543B8"/>
    <w:multiLevelType w:val="multilevel"/>
    <w:tmpl w:val="4B8EE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8F3929"/>
    <w:multiLevelType w:val="multilevel"/>
    <w:tmpl w:val="4D9E2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160FBC"/>
    <w:multiLevelType w:val="multilevel"/>
    <w:tmpl w:val="B57E2C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146045"/>
    <w:multiLevelType w:val="multilevel"/>
    <w:tmpl w:val="097E6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50C"/>
    <w:rsid w:val="00241C88"/>
    <w:rsid w:val="00533285"/>
    <w:rsid w:val="006B5D31"/>
    <w:rsid w:val="006B77A7"/>
    <w:rsid w:val="00710588"/>
    <w:rsid w:val="007B07B0"/>
    <w:rsid w:val="00A26902"/>
    <w:rsid w:val="00B926EE"/>
    <w:rsid w:val="00BB5E4A"/>
    <w:rsid w:val="00CD6B9D"/>
    <w:rsid w:val="00CE550C"/>
    <w:rsid w:val="00FC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7105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105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7105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7105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7105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Колонтитул (2)"/>
    <w:basedOn w:val="a"/>
    <w:link w:val="2"/>
    <w:rsid w:val="0071058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710588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710588"/>
    <w:pPr>
      <w:widowControl w:val="0"/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1pt">
    <w:name w:val="Основной текст (2) + 11 pt"/>
    <w:basedOn w:val="21"/>
    <w:rsid w:val="00710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sid w:val="006B77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3">
    <w:name w:val="Hyperlink"/>
    <w:basedOn w:val="a0"/>
    <w:rsid w:val="00BB5E4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BB5E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5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BB5E4A"/>
    <w:pPr>
      <w:widowControl w:val="0"/>
      <w:shd w:val="clear" w:color="auto" w:fill="FFFFFF"/>
      <w:spacing w:after="0"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4"/>
    <w:uiPriority w:val="99"/>
    <w:rsid w:val="006B5D3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B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/book/93932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s://www.book.ru/book/9393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Райма</cp:lastModifiedBy>
  <cp:revision>5</cp:revision>
  <dcterms:created xsi:type="dcterms:W3CDTF">2023-06-13T12:47:00Z</dcterms:created>
  <dcterms:modified xsi:type="dcterms:W3CDTF">2023-06-14T08:45:00Z</dcterms:modified>
</cp:coreProperties>
</file>